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19" w:rsidRPr="00F44DCF" w:rsidRDefault="00610819" w:rsidP="00F44DCF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F44DCF">
        <w:rPr>
          <w:rFonts w:ascii="Times New Roman" w:hAnsi="Times New Roman" w:cs="Times New Roman"/>
          <w:b/>
          <w:sz w:val="24"/>
          <w:szCs w:val="24"/>
        </w:rPr>
        <w:t>Informacj</w:t>
      </w:r>
      <w:r w:rsidR="00F44DCF" w:rsidRPr="00F44DCF">
        <w:rPr>
          <w:rFonts w:ascii="Times New Roman" w:hAnsi="Times New Roman" w:cs="Times New Roman"/>
          <w:b/>
          <w:sz w:val="24"/>
          <w:szCs w:val="24"/>
        </w:rPr>
        <w:t>a</w:t>
      </w:r>
      <w:r w:rsidRPr="00F44DCF">
        <w:rPr>
          <w:rFonts w:ascii="Times New Roman" w:hAnsi="Times New Roman" w:cs="Times New Roman"/>
          <w:b/>
          <w:sz w:val="24"/>
          <w:szCs w:val="24"/>
        </w:rPr>
        <w:t xml:space="preserve"> dla przedsiębiorców posiadających zezwolenia na opróżnianie zbiorników bezodpływowych </w:t>
      </w:r>
      <w:r w:rsidR="00F44DCF" w:rsidRP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osadników w instalacjach przydomowych oczyszczalni ścieków</w:t>
      </w:r>
      <w:r w:rsid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="00F44DCF" w:rsidRP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transportu nieczystości ciekłych </w:t>
      </w:r>
      <w:r w:rsidRPr="00F44DCF">
        <w:rPr>
          <w:rFonts w:ascii="Times New Roman" w:hAnsi="Times New Roman" w:cs="Times New Roman"/>
          <w:b/>
          <w:sz w:val="24"/>
          <w:szCs w:val="24"/>
        </w:rPr>
        <w:t>z terenu Miasta i Gminy Nowe Miasto</w:t>
      </w:r>
      <w:r w:rsidRPr="00F44DCF">
        <w:rPr>
          <w:rFonts w:ascii="Times New Roman" w:hAnsi="Times New Roman" w:cs="Times New Roman"/>
          <w:i/>
          <w:sz w:val="24"/>
          <w:szCs w:val="24"/>
        </w:rPr>
        <w:t>.</w:t>
      </w:r>
    </w:p>
    <w:p w:rsidR="00610819" w:rsidRPr="007C51DE" w:rsidRDefault="00610819" w:rsidP="006108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zmianą ustawy Prawo wodne oraz niektórych innych ustaw (Dz. U. z </w:t>
      </w:r>
      <w:r w:rsid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022 poz. 1549) zmianie uległy niektóre przepisy dot. przedsiębiorców posiadających lub</w:t>
      </w: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ubiegających się o zezwolenia w zakresie opróżniania zbiorników bezodpływowych.</w:t>
      </w:r>
    </w:p>
    <w:p w:rsidR="00610819" w:rsidRPr="007C51DE" w:rsidRDefault="00610819" w:rsidP="006108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DE">
        <w:rPr>
          <w:rFonts w:ascii="Times New Roman" w:hAnsi="Times New Roman" w:cs="Times New Roman"/>
          <w:sz w:val="24"/>
          <w:szCs w:val="24"/>
          <w:u w:val="single"/>
        </w:rPr>
        <w:t>Zezwolenia wydane przed dniem  9 sierpnia 2022 r.</w:t>
      </w:r>
      <w:r w:rsidRPr="007C51DE">
        <w:rPr>
          <w:rFonts w:ascii="Times New Roman" w:hAnsi="Times New Roman" w:cs="Times New Roman"/>
          <w:sz w:val="24"/>
          <w:szCs w:val="24"/>
        </w:rPr>
        <w:t xml:space="preserve"> zachowują  </w:t>
      </w:r>
      <w:r w:rsidR="00813072" w:rsidRPr="007C51DE">
        <w:rPr>
          <w:rFonts w:ascii="Times New Roman" w:hAnsi="Times New Roman" w:cs="Times New Roman"/>
          <w:sz w:val="24"/>
          <w:szCs w:val="24"/>
        </w:rPr>
        <w:t>ważność</w:t>
      </w:r>
      <w:r w:rsidRPr="007C51DE">
        <w:rPr>
          <w:rFonts w:ascii="Times New Roman" w:hAnsi="Times New Roman" w:cs="Times New Roman"/>
          <w:sz w:val="24"/>
          <w:szCs w:val="24"/>
        </w:rPr>
        <w:t xml:space="preserve"> do czasu ich wygaśnięcia lub cofnięcia i uprawniają przedsiębiorców do wykonywania działalności również w zakresie opróżniania osadników w instalacjach przydomowych oczyszczalni ścieków i transportu nieczystości ciekłych odebranych z tych oczyszczalni do stacji zlewnych. </w:t>
      </w:r>
    </w:p>
    <w:p w:rsidR="00610819" w:rsidRPr="00F44DCF" w:rsidRDefault="00610819" w:rsidP="006108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DCF">
        <w:rPr>
          <w:rFonts w:ascii="Times New Roman" w:hAnsi="Times New Roman" w:cs="Times New Roman"/>
          <w:sz w:val="24"/>
          <w:szCs w:val="24"/>
        </w:rPr>
        <w:t>Ponadto przedsiębiorca, który zamierza prowadzić działalność w zakresie opróżniania osadników w instalacjach przydomowych oczyszczalni ścieków i transportu nieczystości ciekłych  odebranych z tych instalacji, zobowiązany jest do pisemnego poinformowania Burmistrza Miasta i Gminy Nowe Miasto o zamiarze prowadzenia ww. działalności  oraz dostarczenia dokumentu (umowa) potwierdzającego gotowość odbioru takich nieczystości przez stację</w:t>
      </w:r>
      <w:r w:rsidR="00A76224">
        <w:rPr>
          <w:rFonts w:ascii="Times New Roman" w:hAnsi="Times New Roman" w:cs="Times New Roman"/>
          <w:sz w:val="24"/>
          <w:szCs w:val="24"/>
        </w:rPr>
        <w:t xml:space="preserve"> zlewną</w:t>
      </w:r>
      <w:r w:rsidRPr="00F44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DCF" w:rsidRPr="00F44DCF" w:rsidRDefault="00F44DCF" w:rsidP="00A7622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Sprawozdania podmiotów prowadzących działalność w zakresie opróżniania zbiorników bezodpływowych lub osadników w instalacjach przydomowych oczyszczalni ścieków</w:t>
      </w:r>
      <w:r w:rsidR="00A76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transportu nieczystości ciekłych</w:t>
      </w:r>
      <w:r w:rsidR="00A76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C51DE" w:rsidRPr="007C51DE" w:rsidRDefault="00610819" w:rsidP="007C51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1DE">
        <w:rPr>
          <w:rFonts w:ascii="Times New Roman" w:hAnsi="Times New Roman" w:cs="Times New Roman"/>
          <w:sz w:val="24"/>
          <w:szCs w:val="24"/>
        </w:rPr>
        <w:t xml:space="preserve">Nowelizacja rozszerzyła treść sprawozdania kwartalnego sporządzanego przez przedsiębiorcę. </w:t>
      </w:r>
    </w:p>
    <w:p w:rsidR="007C51DE" w:rsidRPr="007C51DE" w:rsidRDefault="00813072" w:rsidP="007C51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1DE">
        <w:rPr>
          <w:rFonts w:ascii="Times New Roman" w:hAnsi="Times New Roman" w:cs="Times New Roman"/>
          <w:sz w:val="24"/>
          <w:szCs w:val="24"/>
          <w:u w:val="single"/>
        </w:rPr>
        <w:t>Zmiany dot.</w:t>
      </w:r>
      <w:r w:rsidR="007C51DE" w:rsidRPr="007C51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51DE">
        <w:rPr>
          <w:rFonts w:ascii="Times New Roman" w:hAnsi="Times New Roman" w:cs="Times New Roman"/>
          <w:sz w:val="24"/>
          <w:szCs w:val="24"/>
          <w:u w:val="single"/>
        </w:rPr>
        <w:t>sprawozdania kwartalnego</w:t>
      </w:r>
      <w:r w:rsidR="00A762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51D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A76224">
        <w:rPr>
          <w:rFonts w:ascii="Times New Roman" w:hAnsi="Times New Roman" w:cs="Times New Roman"/>
          <w:sz w:val="24"/>
          <w:szCs w:val="24"/>
          <w:u w:val="single"/>
        </w:rPr>
        <w:t>eszły</w:t>
      </w:r>
      <w:r w:rsidRPr="007C51DE">
        <w:rPr>
          <w:rFonts w:ascii="Times New Roman" w:hAnsi="Times New Roman" w:cs="Times New Roman"/>
          <w:sz w:val="24"/>
          <w:szCs w:val="24"/>
          <w:u w:val="single"/>
        </w:rPr>
        <w:t xml:space="preserve"> w życie z dniem 01 stycznia 2023 r.</w:t>
      </w:r>
      <w:r w:rsidR="007C51DE" w:rsidRPr="007C51D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13072" w:rsidRPr="007C51DE" w:rsidRDefault="00813072" w:rsidP="007C51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1DE">
        <w:rPr>
          <w:rFonts w:ascii="Times New Roman" w:hAnsi="Times New Roman" w:cs="Times New Roman"/>
          <w:sz w:val="24"/>
          <w:szCs w:val="24"/>
        </w:rPr>
        <w:t>W sprawozdaniu za I kwartał 2023 r. oraz za kolejne kwartały przedsiębiorca będzie zobowiązany zawrzeć poniższe informacje:</w:t>
      </w:r>
      <w:bookmarkStart w:id="0" w:name="mip64054510"/>
      <w:bookmarkEnd w:id="0"/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lub nazwę firmy, adres zamieszkania lub siedziby podmiotu prowadzącego działalność w zakresie opróżniania zbiorników bezodpływowych</w:t>
      </w:r>
      <w:r w:rsidRPr="007C51DE">
        <w:rPr>
          <w:rFonts w:ascii="Times New Roman" w:hAnsi="Times New Roman" w:cs="Times New Roman"/>
          <w:sz w:val="24"/>
          <w:szCs w:val="24"/>
        </w:rPr>
        <w:t xml:space="preserve"> lub osadników </w:t>
      </w:r>
      <w:r w:rsidR="007C51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51DE">
        <w:rPr>
          <w:rFonts w:ascii="Times New Roman" w:hAnsi="Times New Roman" w:cs="Times New Roman"/>
          <w:sz w:val="24"/>
          <w:szCs w:val="24"/>
        </w:rPr>
        <w:t xml:space="preserve">w instalacjach przydomowych oczyszczalni ścieków i transportu nieczystości ciekłych,  </w:t>
      </w: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decyzji w sprawie wydania zezwolenia na prowadzenie tej działalności, o ile nie jest zwolniony z obowiązku jej posiadania, oraz numer identyfikacji podatkowej (NIP), o ile został nadany;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4054511"/>
      <w:bookmarkEnd w:id="1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informacje, za który kwartał i rok sporządzane jest sprawozdanie;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4054512"/>
      <w:bookmarkEnd w:id="2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informacje o ilości odebranych z obszaru gminy nieczystości ciekłych: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a) bytowych,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przemysłowych;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64054513"/>
      <w:bookmarkEnd w:id="3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informacje o ilości przekazanych do stacji zlewnej odebranych z obszaru gminy nieczystości ciekłych: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a) bytowych,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przemysłowych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wraz ze wskazaniem nazwy i adresu stacji zlewnej, do której zostały przekazane odebrane nieczystości ciekłe;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mip64520009"/>
      <w:bookmarkEnd w:id="4"/>
      <w:r w:rsidRPr="007C5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4a) informacje o ilości odebranych z obszaru gminy nieczystości ciekłych: - (</w:t>
      </w:r>
      <w:r w:rsidRPr="007C51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nowe zmiany)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a) z obszaru aglomeracji tj. miejscowość Nowe Miasto wyznaczonej na podstawie </w:t>
      </w:r>
      <w:hyperlink r:id="rId6" w:history="1">
        <w:r w:rsidRPr="007C51DE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u w:val="single"/>
            <w:lang w:eastAsia="pl-PL"/>
          </w:rPr>
          <w:t>art. 87 ust. 1</w:t>
        </w:r>
      </w:hyperlink>
      <w:r w:rsidRPr="007C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7C5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ustawy z dnia 20 lipca 2017 r. - Prawo wodne,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b) spoza obszaru aglomeracji wyznaczonej na podstawie </w:t>
      </w:r>
      <w:r w:rsidRPr="007C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pl-PL"/>
        </w:rPr>
        <w:t>art. 87 ust. 1</w:t>
      </w:r>
      <w:r w:rsidRPr="007C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7C5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ustawy z dnia 20 lipca 2017 r. - Prawo wodne;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64054514"/>
      <w:bookmarkEnd w:id="5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wyjaśnienia dotyczące różnicy między ilością nieczystości ciekłych odebranych z obszaru gminy a ilością tych nieczystości przekazanych do stacji zlewnych, jeżeli występuje taka różnica;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mip64054515"/>
      <w:bookmarkEnd w:id="6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</w:t>
      </w:r>
      <w:r w:rsidRPr="007C51DE">
        <w:rPr>
          <w:rFonts w:ascii="Times New Roman" w:hAnsi="Times New Roman" w:cs="Times New Roman"/>
          <w:sz w:val="24"/>
          <w:szCs w:val="24"/>
        </w:rPr>
        <w:t xml:space="preserve">informacje o liczbie właścicieli nieruchomości, od których zostały odebrane nieczystości ciekłe, wraz z wykazem adresów tych nieruchomości; </w:t>
      </w:r>
    </w:p>
    <w:p w:rsidR="00610819" w:rsidRPr="007C51DE" w:rsidRDefault="00610819" w:rsidP="0061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64054516"/>
      <w:bookmarkEnd w:id="7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datę sporządzenia sprawozdania; </w:t>
      </w:r>
    </w:p>
    <w:p w:rsidR="007C51DE" w:rsidRDefault="00610819" w:rsidP="007C5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mip64054517"/>
      <w:bookmarkEnd w:id="8"/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7C51DE">
        <w:rPr>
          <w:rFonts w:ascii="Times New Roman" w:hAnsi="Times New Roman" w:cs="Times New Roman"/>
          <w:sz w:val="24"/>
          <w:szCs w:val="24"/>
        </w:rPr>
        <w:t>podpis prowadzącego działalność w zakresie opróżniania zbiorników bezodpływowych lub osadników w instalacjach przydomowych oczyszczalni ścieków i transportu nieczystości ciekłych lub podpis osoby upoważnionej do występowania w jego imieniu na podstawie pełnomocnictwa.</w:t>
      </w:r>
    </w:p>
    <w:p w:rsidR="007C51DE" w:rsidRPr="00D51EB4" w:rsidRDefault="007C51DE" w:rsidP="007C51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hAnsi="Times New Roman" w:cs="Times New Roman"/>
          <w:sz w:val="24"/>
          <w:szCs w:val="24"/>
        </w:rPr>
        <w:t>Ponadto p</w:t>
      </w:r>
      <w:r w:rsidR="00610819" w:rsidRPr="007C51DE">
        <w:rPr>
          <w:rFonts w:ascii="Times New Roman" w:hAnsi="Times New Roman" w:cs="Times New Roman"/>
          <w:sz w:val="24"/>
          <w:szCs w:val="24"/>
        </w:rPr>
        <w:t xml:space="preserve">rzedsiębiorca dołącza do sprawozdania wykaz właścicieli nieruchomości, </w:t>
      </w:r>
      <w:r w:rsidRPr="007C51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0819" w:rsidRPr="007C51DE">
        <w:rPr>
          <w:rFonts w:ascii="Times New Roman" w:hAnsi="Times New Roman" w:cs="Times New Roman"/>
          <w:sz w:val="24"/>
          <w:szCs w:val="24"/>
        </w:rPr>
        <w:t xml:space="preserve">z którymi w okresie objętym sprawozdaniem zawarł umowy na opróżnianie zbiorników bezodpływowych lub osadników w instalacjach przydomowych oczyszczalni ścieków </w:t>
      </w:r>
      <w:r w:rsidRPr="007C51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0819" w:rsidRPr="007C51DE">
        <w:rPr>
          <w:rFonts w:ascii="Times New Roman" w:hAnsi="Times New Roman" w:cs="Times New Roman"/>
          <w:sz w:val="24"/>
          <w:szCs w:val="24"/>
        </w:rPr>
        <w:t xml:space="preserve"> i transport nieczystości ciekłych oraz wykaz właścicieli nieruchomości, z którymi umowy te uległy rozwiązaniu lub wygasły.</w:t>
      </w:r>
      <w:r w:rsidRPr="007C51DE">
        <w:rPr>
          <w:rFonts w:ascii="Times New Roman" w:hAnsi="Times New Roman" w:cs="Times New Roman"/>
          <w:sz w:val="24"/>
          <w:szCs w:val="24"/>
        </w:rPr>
        <w:t xml:space="preserve"> </w:t>
      </w:r>
      <w:r w:rsidRPr="00D51EB4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zamieszcza się imię i nazwisko albo nazwę oraz adres właściciela nieruchomości, a także adres nieruchomości.</w:t>
      </w:r>
    </w:p>
    <w:p w:rsidR="007C51DE" w:rsidRDefault="007C51DE" w:rsidP="007C51D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kazywania</w:t>
      </w:r>
      <w:r w:rsidR="0041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</w:t>
      </w: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 kwartalnych pozostał nie zmieniony - do końca miesiąca następującego po kwartale, którego dotyczy.</w:t>
      </w:r>
    </w:p>
    <w:p w:rsidR="00F44DCF" w:rsidRDefault="00F44DCF" w:rsidP="007C51D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DCF" w:rsidRDefault="00F44DCF" w:rsidP="00F44D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Nieczystości ciekłe odbierane z obszaru aglomeracji</w:t>
      </w:r>
    </w:p>
    <w:p w:rsidR="00F44DCF" w:rsidRPr="00A76224" w:rsidRDefault="00F44DCF" w:rsidP="00A7622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 ust. 6c ustawy o utrzymaniu czystości i porządku w gminach </w:t>
      </w:r>
      <w:r w:rsidRPr="00F44D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</w:t>
      </w:r>
      <w:r w:rsidRPr="00F4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DCF">
        <w:rPr>
          <w:rFonts w:ascii="Times New Roman" w:hAnsi="Times New Roman" w:cs="Times New Roman"/>
          <w:sz w:val="24"/>
          <w:szCs w:val="24"/>
        </w:rPr>
        <w:t xml:space="preserve">posiadający zezwolenia na prowadzenie działalności w zakresie opróżniania zbiorników bezodpływowych lub osadników w instalacjach przydomowych oczyszczalni ścieków i transportu nieczystości ciekłych są obowiązani do dostarczania nieczystości ciekłych pochodzących ze zbiorników bezodpływowych oraz osadników w instalacjach przydomowych oczyszczalni ścieków do oczyszczalni ścieków spełniającej wymagania określone w przepisach wydanych na podstawie </w:t>
      </w:r>
      <w:hyperlink r:id="rId7" w:anchor="/document/18625895?unitId=art(99)ust(1)&amp;cm=DOCUMENT" w:history="1">
        <w:r w:rsidRPr="00F44DCF">
          <w:rPr>
            <w:rStyle w:val="Hipercze"/>
            <w:rFonts w:ascii="Times New Roman" w:hAnsi="Times New Roman" w:cs="Times New Roman"/>
            <w:sz w:val="24"/>
            <w:szCs w:val="24"/>
          </w:rPr>
          <w:t>art. 99 ust. 1</w:t>
        </w:r>
      </w:hyperlink>
      <w:r w:rsidRPr="00F44DCF">
        <w:rPr>
          <w:rFonts w:ascii="Times New Roman" w:hAnsi="Times New Roman" w:cs="Times New Roman"/>
          <w:sz w:val="24"/>
          <w:szCs w:val="24"/>
        </w:rPr>
        <w:t xml:space="preserve"> ustawy z dnia 20 lipca 2017 r. - Prawo wodne (Dz. U. z 2021 r. poz. 2233, z późn. zm.), przewidziane dla oczyszczalni ścieków w aglomeracji, z której są dostarczane nieczystości ciekłe.</w:t>
      </w:r>
      <w:r w:rsidRPr="00F4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819" w:rsidRPr="00892E5B" w:rsidRDefault="00610819" w:rsidP="006108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E5B">
        <w:rPr>
          <w:rFonts w:ascii="Times New Roman" w:hAnsi="Times New Roman" w:cs="Times New Roman"/>
          <w:sz w:val="24"/>
          <w:szCs w:val="24"/>
        </w:rPr>
        <w:t>Obszar aglomeracji Nowe Miasto został wyznaczony uchwałą nr 179/XXI/2020 Rady Gminy Nowe Miasto z dnia 18 grudnia 2020 r. w sprawie wyznaczenia obszaru</w:t>
      </w:r>
      <w:r w:rsidR="007C51DE" w:rsidRPr="00892E5B">
        <w:rPr>
          <w:rFonts w:ascii="Times New Roman" w:hAnsi="Times New Roman" w:cs="Times New Roman"/>
          <w:sz w:val="24"/>
          <w:szCs w:val="24"/>
        </w:rPr>
        <w:t xml:space="preserve"> </w:t>
      </w:r>
      <w:r w:rsidRPr="00892E5B">
        <w:rPr>
          <w:rFonts w:ascii="Times New Roman" w:hAnsi="Times New Roman" w:cs="Times New Roman"/>
          <w:sz w:val="24"/>
          <w:szCs w:val="24"/>
        </w:rPr>
        <w:t>i granic aglomeracji  Nowe Miasto. W skład aglomeracji Nowe Miasto wchodzą następujące  ulice</w:t>
      </w:r>
      <w:r w:rsidR="00A762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2E5B">
        <w:rPr>
          <w:rFonts w:ascii="Times New Roman" w:hAnsi="Times New Roman" w:cs="Times New Roman"/>
          <w:sz w:val="24"/>
          <w:szCs w:val="24"/>
        </w:rPr>
        <w:t xml:space="preserve"> i część miejscowości Nowe Miasto Folwark: </w:t>
      </w:r>
    </w:p>
    <w:p w:rsidR="00610819" w:rsidRPr="00016D69" w:rsidRDefault="00610819" w:rsidP="00610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Apteczna, Błonie, Bursztynowa, Browarna, Cicha, Ciechanowska, Długa, Dojazd, </w:t>
      </w:r>
      <w:proofErr w:type="spellStart"/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Gościmińska</w:t>
      </w:r>
      <w:proofErr w:type="spellEnd"/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, Graniczna, Grunwaldzka, Kościelna,  Królewska, Kwiatowa, Leśna, Ludowa, Młodzieżowa, Nadrzeczna, Ogrodowa, Pogodna, Polna, Piaskowa, Płońska, Poprzeczna, Przechodnia, Przejazd, Słoneczna, Sosnowa, Targowa, Tartaczna, Tylna, Warszawska, Waryńskiego, Wiejska, Wiatraczna, Wspólna, Zacisze, Zamkowa, Zakroczymska, </w:t>
      </w:r>
      <w:proofErr w:type="spellStart"/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Zarynie</w:t>
      </w:r>
      <w:proofErr w:type="spellEnd"/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, Zawodzie, Zielony Rynek, Akacjowa, Biwakowa, Brzozowa, Klonowa, Letniskowa, Lipowa, Przyleśna, W.S. Reymonta, H. Sienkiewicza, Spacerowa, </w:t>
      </w:r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 xml:space="preserve">Szyszkowa, Świerkowa, Tatarska, Wakacyjna, Wolności, Piastów, część miejscowości Nowe Miasto-Folwark (firma </w:t>
      </w:r>
      <w:proofErr w:type="spellStart"/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Barlon</w:t>
      </w:r>
      <w:proofErr w:type="spellEnd"/>
      <w:r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i okoliczne działki nad Zalewem)</w:t>
      </w:r>
      <w:r w:rsidR="00796630" w:rsidRPr="007C51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 Numery nieruchomości:</w:t>
      </w:r>
      <w:r w:rsidR="00796630" w:rsidRPr="007C51DE">
        <w:rPr>
          <w:rFonts w:ascii="Times New Roman" w:hAnsi="Times New Roman" w:cs="Times New Roman"/>
          <w:sz w:val="24"/>
          <w:szCs w:val="24"/>
        </w:rPr>
        <w:t xml:space="preserve"> 1, 1a, 1b, 1c, 1d, 1k, 1h, 1w, 2, 2c, 2o,3,  4, 5, 6, 7, 8, 41, 45, 47, 47a, 49, 48, 48a, 48b, 53, 62 i nr działek 371/14, dz. 347/3, dz. 347/15.</w:t>
      </w:r>
      <w:r w:rsidR="003A48C6" w:rsidRPr="003A48C6">
        <w:t xml:space="preserve"> </w:t>
      </w:r>
      <w:r w:rsidR="003A48C6" w:rsidRPr="00016D69">
        <w:rPr>
          <w:rFonts w:ascii="Times New Roman" w:hAnsi="Times New Roman" w:cs="Times New Roman"/>
        </w:rPr>
        <w:t>Proszę na bieżąco śledzić zmiany aglomeracji.</w:t>
      </w:r>
    </w:p>
    <w:p w:rsidR="00F44DCF" w:rsidRPr="00813072" w:rsidRDefault="00F44DCF" w:rsidP="00F4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Przedsiębiorca, który:</w:t>
      </w:r>
      <w:bookmarkStart w:id="9" w:name="_GoBack"/>
      <w:bookmarkEnd w:id="9"/>
    </w:p>
    <w:p w:rsidR="00F44DCF" w:rsidRPr="00813072" w:rsidRDefault="00F44DCF" w:rsidP="00F44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nierzetelne sprawozdanie, podlega karze pieniężnej w wysokości od 200 zł do 500 zł, jeżeli sprawozdanie zostanie uzupełnione lub poprawione w terminie 14 dni od dnia doręczenia wezwania.</w:t>
      </w:r>
      <w:r w:rsidRPr="007C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072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w przypadku niezastosowania się do ww. wezwania - od 500 zł do 5000 zł;</w:t>
      </w:r>
    </w:p>
    <w:p w:rsidR="00F44DCF" w:rsidRPr="00813072" w:rsidRDefault="00F44DCF" w:rsidP="00F44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po terminie sprawozdanie, podlega karze pieniężnej w wysokości 300 zł za każdy dzień opóźnienia, nie więcej jednak niż za 90 dni;</w:t>
      </w:r>
    </w:p>
    <w:p w:rsidR="00F44DCF" w:rsidRDefault="00F44DCF" w:rsidP="00F44DCF">
      <w:pPr>
        <w:numPr>
          <w:ilvl w:val="0"/>
          <w:numId w:val="1"/>
        </w:numPr>
        <w:spacing w:before="100" w:beforeAutospacing="1" w:after="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 nieczystości ciekłe pochodzące ze zbiorników bezodpływowych lub osadników w instalacjach przydomowych oczyszczalni ścieków do oczyszczalni ścieków niespełniającej wymagań określonych w przepisach wydanych na podstawie </w:t>
      </w:r>
      <w:r w:rsidRPr="008130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art. 99 ust. 1</w:t>
      </w:r>
      <w:r w:rsidRPr="0081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2017 r. - Prawo wodne, przewidzianych dla oczyszczalni ścieków w aglomeracji, z której są dostarczane nieczystości ciekłe - podlega karze pieniężnej w wysokości od 1000 zł do 10 000 zł za każde takie dostarczenie nieczystości ciekłych.</w:t>
      </w:r>
    </w:p>
    <w:p w:rsidR="0098422A" w:rsidRDefault="0098422A" w:rsidP="0098422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22A" w:rsidRPr="00AC19CA" w:rsidRDefault="0098422A" w:rsidP="0098422A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AC19CA">
        <w:rPr>
          <w:rStyle w:val="Uwydatnienie"/>
          <w:sz w:val="20"/>
          <w:szCs w:val="20"/>
        </w:rPr>
        <w:t>Referat Gospodarki Komunalnej, Przestrzennej i Ochrony Środowiska</w:t>
      </w:r>
    </w:p>
    <w:p w:rsidR="0098422A" w:rsidRPr="007C51DE" w:rsidRDefault="0098422A" w:rsidP="0098422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819" w:rsidRPr="007C51DE" w:rsidRDefault="00610819" w:rsidP="006108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10819" w:rsidRPr="007C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B2F"/>
    <w:multiLevelType w:val="multilevel"/>
    <w:tmpl w:val="64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64A4"/>
    <w:multiLevelType w:val="multilevel"/>
    <w:tmpl w:val="66C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07ECC"/>
    <w:multiLevelType w:val="multilevel"/>
    <w:tmpl w:val="5784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65356"/>
    <w:multiLevelType w:val="multilevel"/>
    <w:tmpl w:val="C51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9"/>
    <w:rsid w:val="00016D69"/>
    <w:rsid w:val="001D0B38"/>
    <w:rsid w:val="003A48C6"/>
    <w:rsid w:val="004141E8"/>
    <w:rsid w:val="00610819"/>
    <w:rsid w:val="00796630"/>
    <w:rsid w:val="007C51DE"/>
    <w:rsid w:val="00813072"/>
    <w:rsid w:val="00892E5B"/>
    <w:rsid w:val="0098422A"/>
    <w:rsid w:val="00A76224"/>
    <w:rsid w:val="00DE5554"/>
    <w:rsid w:val="00F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4D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842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4D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842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mojtgq2tiltqmfyc4nrrgm3damjvg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jasali</dc:creator>
  <cp:lastModifiedBy>jasali</cp:lastModifiedBy>
  <cp:revision>8</cp:revision>
  <cp:lastPrinted>2023-03-28T08:09:00Z</cp:lastPrinted>
  <dcterms:created xsi:type="dcterms:W3CDTF">2023-03-22T11:49:00Z</dcterms:created>
  <dcterms:modified xsi:type="dcterms:W3CDTF">2023-03-28T10:43:00Z</dcterms:modified>
</cp:coreProperties>
</file>